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500EA" w14:textId="77777777" w:rsidR="0060480D" w:rsidRDefault="0060480D" w:rsidP="0060480D">
      <w:pPr>
        <w:pStyle w:val="ListParagraph"/>
        <w:numPr>
          <w:ilvl w:val="0"/>
          <w:numId w:val="1"/>
        </w:numPr>
      </w:pPr>
      <w:bookmarkStart w:id="0" w:name="_GoBack"/>
      <w:bookmarkEnd w:id="0"/>
      <w:r>
        <w:t>Reviewed and Approved Draft 03/01 Admissions Breakout Session Meeting Notes</w:t>
      </w:r>
    </w:p>
    <w:p w14:paraId="5DA0D5A4" w14:textId="77777777" w:rsidR="0060480D" w:rsidRDefault="0060480D" w:rsidP="0060480D">
      <w:pPr>
        <w:pStyle w:val="ListParagraph"/>
        <w:numPr>
          <w:ilvl w:val="0"/>
          <w:numId w:val="1"/>
        </w:numPr>
      </w:pPr>
      <w:r>
        <w:t>Reviewed and Approved Draft 03/22 Admissions Breakout Session Meeting Notes</w:t>
      </w:r>
    </w:p>
    <w:p w14:paraId="7E30DD1A" w14:textId="77777777" w:rsidR="0060480D" w:rsidRDefault="0060480D" w:rsidP="0060480D">
      <w:pPr>
        <w:pStyle w:val="ListParagraph"/>
        <w:numPr>
          <w:ilvl w:val="0"/>
          <w:numId w:val="1"/>
        </w:numPr>
      </w:pPr>
      <w:r>
        <w:t>Reviewed Draft Analysis and Comparison to the Futures Task Force Recommendations</w:t>
      </w:r>
    </w:p>
    <w:p w14:paraId="339F1732" w14:textId="77777777" w:rsidR="0060480D" w:rsidRDefault="0060480D" w:rsidP="0060480D">
      <w:pPr>
        <w:pStyle w:val="ListParagraph"/>
        <w:numPr>
          <w:ilvl w:val="1"/>
          <w:numId w:val="1"/>
        </w:numPr>
      </w:pPr>
      <w:r>
        <w:t>Determined not to include each of the pathways in the Analysis.</w:t>
      </w:r>
    </w:p>
    <w:p w14:paraId="7949B09A" w14:textId="77777777" w:rsidR="0060480D" w:rsidRDefault="0060480D" w:rsidP="0060480D">
      <w:pPr>
        <w:pStyle w:val="ListParagraph"/>
        <w:numPr>
          <w:ilvl w:val="1"/>
          <w:numId w:val="1"/>
        </w:numPr>
      </w:pPr>
      <w:r>
        <w:t>Recommendation to include a placeholder for non-military and non-paralegal licensing in the analysis and in the draft Framework with goal to address in Phase II.</w:t>
      </w:r>
    </w:p>
    <w:p w14:paraId="1B09032D" w14:textId="77777777" w:rsidR="0060480D" w:rsidRDefault="0060480D" w:rsidP="0060480D">
      <w:pPr>
        <w:pStyle w:val="ListParagraph"/>
        <w:numPr>
          <w:ilvl w:val="1"/>
          <w:numId w:val="1"/>
        </w:numPr>
      </w:pPr>
      <w:r>
        <w:t>Add regional accreditation organization language to the section on education programs.</w:t>
      </w:r>
    </w:p>
    <w:p w14:paraId="43CB994F" w14:textId="77777777" w:rsidR="0060480D" w:rsidRDefault="0060480D" w:rsidP="0060480D">
      <w:pPr>
        <w:pStyle w:val="ListParagraph"/>
        <w:numPr>
          <w:ilvl w:val="1"/>
          <w:numId w:val="1"/>
        </w:numPr>
      </w:pPr>
      <w:r>
        <w:t>Check font throughout</w:t>
      </w:r>
    </w:p>
    <w:p w14:paraId="74C53BDF" w14:textId="77777777" w:rsidR="0060480D" w:rsidRDefault="0060480D" w:rsidP="0060480D">
      <w:pPr>
        <w:pStyle w:val="ListParagraph"/>
        <w:numPr>
          <w:ilvl w:val="1"/>
          <w:numId w:val="1"/>
        </w:numPr>
      </w:pPr>
      <w:r>
        <w:t>Add in outreach to Tribal Courts and response regarding Professional Standards for Advocates to appear on behalf of individuals. No new pathway for the Tribal Courts based upon their response but include reference within the Analysis regarding the outreach.</w:t>
      </w:r>
    </w:p>
    <w:p w14:paraId="4D96C17D" w14:textId="77777777" w:rsidR="0060480D" w:rsidRDefault="0060480D" w:rsidP="0060480D">
      <w:pPr>
        <w:pStyle w:val="ListParagraph"/>
        <w:numPr>
          <w:ilvl w:val="0"/>
          <w:numId w:val="1"/>
        </w:numPr>
      </w:pPr>
      <w:r>
        <w:t>Initial review Draft Framework Public Comment Version for future amendments. Issues of import:</w:t>
      </w:r>
    </w:p>
    <w:p w14:paraId="2B89AC68" w14:textId="77777777" w:rsidR="0060480D" w:rsidRDefault="0060480D" w:rsidP="0060480D">
      <w:pPr>
        <w:pStyle w:val="ListParagraph"/>
        <w:numPr>
          <w:ilvl w:val="1"/>
          <w:numId w:val="1"/>
        </w:numPr>
      </w:pPr>
      <w:r>
        <w:t>Consolidated FAPA</w:t>
      </w:r>
    </w:p>
    <w:p w14:paraId="5BA7DD02" w14:textId="77777777" w:rsidR="0060480D" w:rsidRDefault="0060480D" w:rsidP="0060480D">
      <w:pPr>
        <w:pStyle w:val="ListParagraph"/>
        <w:numPr>
          <w:ilvl w:val="1"/>
          <w:numId w:val="1"/>
        </w:numPr>
      </w:pPr>
      <w:proofErr w:type="spellStart"/>
      <w:r>
        <w:t>Consoliated</w:t>
      </w:r>
      <w:proofErr w:type="spellEnd"/>
      <w:r>
        <w:t xml:space="preserve"> DHS</w:t>
      </w:r>
    </w:p>
    <w:p w14:paraId="51D67DA7" w14:textId="77777777" w:rsidR="0060480D" w:rsidRDefault="0060480D" w:rsidP="0060480D">
      <w:pPr>
        <w:pStyle w:val="ListParagraph"/>
        <w:numPr>
          <w:ilvl w:val="1"/>
          <w:numId w:val="1"/>
        </w:numPr>
      </w:pPr>
      <w:r>
        <w:t>Ps First Appearance</w:t>
      </w:r>
    </w:p>
    <w:p w14:paraId="2C9F4709" w14:textId="77777777" w:rsidR="0060480D" w:rsidRDefault="0060480D" w:rsidP="0060480D">
      <w:pPr>
        <w:pStyle w:val="ListParagraph"/>
        <w:numPr>
          <w:ilvl w:val="1"/>
          <w:numId w:val="1"/>
        </w:numPr>
      </w:pPr>
      <w:r>
        <w:t>ORS 105 allows landlord agent to appear; would LPs have ability to do depositions?</w:t>
      </w:r>
    </w:p>
    <w:p w14:paraId="7574F62A" w14:textId="77777777" w:rsidR="0060480D" w:rsidRDefault="0060480D" w:rsidP="0060480D">
      <w:pPr>
        <w:pStyle w:val="ListParagraph"/>
        <w:numPr>
          <w:ilvl w:val="1"/>
          <w:numId w:val="1"/>
        </w:numPr>
      </w:pPr>
      <w:r>
        <w:t>Minor scrivener errors</w:t>
      </w:r>
    </w:p>
    <w:p w14:paraId="2314978E" w14:textId="77777777" w:rsidR="0060480D" w:rsidRDefault="0060480D" w:rsidP="0060480D">
      <w:pPr>
        <w:pStyle w:val="ListParagraph"/>
        <w:numPr>
          <w:ilvl w:val="1"/>
          <w:numId w:val="1"/>
        </w:numPr>
      </w:pPr>
      <w:r>
        <w:t>Court sponsored mediations; Children? Assets? No lawyers in those sessions. Add language “to the extent attorneys are allowed, L.P.s are allowed as well.”</w:t>
      </w:r>
    </w:p>
    <w:p w14:paraId="6806E472" w14:textId="77777777" w:rsidR="0060480D" w:rsidRDefault="0060480D" w:rsidP="0060480D">
      <w:pPr>
        <w:pStyle w:val="ListParagraph"/>
        <w:numPr>
          <w:ilvl w:val="1"/>
          <w:numId w:val="1"/>
        </w:numPr>
      </w:pPr>
      <w:r>
        <w:t>Access to Justice work in the draft is aspirational for all attorneys and the bar. Add footnote “This Access to Justice language is a really good example of the goals in this area that should be modeled across the board.” (Also add this into the Analysis)</w:t>
      </w:r>
    </w:p>
    <w:p w14:paraId="6B76DCA7" w14:textId="77777777" w:rsidR="0060480D" w:rsidRDefault="0060480D" w:rsidP="0060480D">
      <w:pPr>
        <w:pStyle w:val="ListParagraph"/>
        <w:numPr>
          <w:ilvl w:val="1"/>
          <w:numId w:val="1"/>
        </w:numPr>
      </w:pPr>
      <w:r>
        <w:t>Eliminate duplicate “duration” from Attorney Certification.</w:t>
      </w:r>
    </w:p>
    <w:p w14:paraId="49FBDA72" w14:textId="77777777" w:rsidR="0060480D" w:rsidRDefault="0060480D" w:rsidP="0060480D">
      <w:pPr>
        <w:pStyle w:val="ListParagraph"/>
        <w:numPr>
          <w:ilvl w:val="1"/>
          <w:numId w:val="1"/>
        </w:numPr>
      </w:pPr>
      <w:r>
        <w:t>Add in use of “endorsements” for the different practice areas, using licensure as the base requirement.</w:t>
      </w:r>
    </w:p>
    <w:p w14:paraId="5DF810EB" w14:textId="77777777" w:rsidR="0060480D" w:rsidRDefault="0060480D" w:rsidP="0060480D">
      <w:pPr>
        <w:pStyle w:val="ListParagraph"/>
        <w:numPr>
          <w:ilvl w:val="1"/>
          <w:numId w:val="1"/>
        </w:numPr>
      </w:pPr>
      <w:r>
        <w:t>Legal aid is not set up do provide the requisite trainings. By including them in the list of experience do we create an undue burden on them?</w:t>
      </w:r>
    </w:p>
    <w:p w14:paraId="10ADE87B" w14:textId="77777777" w:rsidR="0060480D" w:rsidRDefault="0060480D" w:rsidP="0060480D">
      <w:pPr>
        <w:pStyle w:val="ListParagraph"/>
        <w:numPr>
          <w:ilvl w:val="0"/>
          <w:numId w:val="1"/>
        </w:numPr>
      </w:pPr>
      <w:r>
        <w:t>Comment Period on current Draft Framework ends June 8</w:t>
      </w:r>
      <w:r>
        <w:rPr>
          <w:vertAlign w:val="superscript"/>
        </w:rPr>
        <w:t>th</w:t>
      </w:r>
      <w:r>
        <w:t>.</w:t>
      </w:r>
    </w:p>
    <w:p w14:paraId="7ABC79BE" w14:textId="77777777" w:rsidR="0060480D" w:rsidRDefault="0060480D" w:rsidP="0060480D">
      <w:pPr>
        <w:pStyle w:val="ListParagraph"/>
        <w:numPr>
          <w:ilvl w:val="0"/>
          <w:numId w:val="1"/>
        </w:numPr>
      </w:pPr>
      <w:r>
        <w:t>2</w:t>
      </w:r>
      <w:r>
        <w:rPr>
          <w:vertAlign w:val="superscript"/>
        </w:rPr>
        <w:t>nd</w:t>
      </w:r>
      <w:r>
        <w:t xml:space="preserve"> Draft for Public Comment due July/August.</w:t>
      </w:r>
    </w:p>
    <w:p w14:paraId="24487EF9" w14:textId="77777777" w:rsidR="0075743A" w:rsidRDefault="0075743A"/>
    <w:sectPr w:rsidR="007574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EE368C"/>
    <w:multiLevelType w:val="hybridMultilevel"/>
    <w:tmpl w:val="AD2E2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U3MTQ3NjM0MTcxtjRV0lEKTi0uzszPAykwrAUAADv9qCwAAAA="/>
  </w:docVars>
  <w:rsids>
    <w:rsidRoot w:val="0060480D"/>
    <w:rsid w:val="0060480D"/>
    <w:rsid w:val="0075743A"/>
    <w:rsid w:val="00E75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69F37"/>
  <w15:chartTrackingRefBased/>
  <w15:docId w15:val="{BD7E34AE-E02B-40A7-8364-A02AE3509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80D"/>
    <w:pPr>
      <w:spacing w:after="0" w:line="240"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22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Odermott</dc:creator>
  <cp:keywords/>
  <dc:description/>
  <cp:lastModifiedBy>Matt Shields</cp:lastModifiedBy>
  <cp:revision>2</cp:revision>
  <dcterms:created xsi:type="dcterms:W3CDTF">2021-05-17T17:07:00Z</dcterms:created>
  <dcterms:modified xsi:type="dcterms:W3CDTF">2021-05-17T17:07:00Z</dcterms:modified>
</cp:coreProperties>
</file>